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12495" w14:textId="3A6136E1" w:rsidR="00DD2C21" w:rsidRPr="00F0529D" w:rsidRDefault="00375640" w:rsidP="00375640">
      <w:pPr>
        <w:jc w:val="center"/>
        <w:rPr>
          <w:b/>
          <w:bCs/>
          <w:sz w:val="26"/>
          <w:szCs w:val="26"/>
        </w:rPr>
      </w:pPr>
      <w:r w:rsidRPr="00F0529D">
        <w:rPr>
          <w:b/>
          <w:bCs/>
          <w:sz w:val="26"/>
          <w:szCs w:val="26"/>
        </w:rPr>
        <w:t>Burnet County Historical Commission</w:t>
      </w:r>
    </w:p>
    <w:p w14:paraId="3E832862" w14:textId="217AD041" w:rsidR="00375640" w:rsidRPr="00F0529D" w:rsidRDefault="00375640" w:rsidP="00375640">
      <w:pPr>
        <w:jc w:val="center"/>
        <w:rPr>
          <w:b/>
          <w:bCs/>
          <w:sz w:val="26"/>
          <w:szCs w:val="26"/>
        </w:rPr>
      </w:pPr>
      <w:r w:rsidRPr="00F0529D">
        <w:rPr>
          <w:b/>
          <w:bCs/>
          <w:sz w:val="26"/>
          <w:szCs w:val="26"/>
        </w:rPr>
        <w:t>Description and Responsibilities of Appointees</w:t>
      </w:r>
    </w:p>
    <w:p w14:paraId="7F94117F" w14:textId="6E7024B4" w:rsidR="00375640" w:rsidRPr="001F395B" w:rsidRDefault="00375640">
      <w:pPr>
        <w:rPr>
          <w:sz w:val="24"/>
          <w:szCs w:val="24"/>
        </w:rPr>
      </w:pPr>
    </w:p>
    <w:p w14:paraId="5F3CF910" w14:textId="10245118" w:rsidR="00375640" w:rsidRPr="00E12E37" w:rsidRDefault="00375640" w:rsidP="00375640">
      <w:pPr>
        <w:pStyle w:val="ListParagraph"/>
        <w:numPr>
          <w:ilvl w:val="0"/>
          <w:numId w:val="1"/>
        </w:numPr>
        <w:rPr>
          <w:b/>
          <w:bCs/>
          <w:sz w:val="24"/>
          <w:szCs w:val="24"/>
        </w:rPr>
      </w:pPr>
      <w:r w:rsidRPr="00E12E37">
        <w:rPr>
          <w:b/>
          <w:bCs/>
          <w:sz w:val="24"/>
          <w:szCs w:val="24"/>
        </w:rPr>
        <w:t>The Burnet County Historical Commission (BCHC) is a department of county government by authority of Texas Local Government Code, Chapter 318, and operates under the guidelines of the Texas Historical Commission.</w:t>
      </w:r>
    </w:p>
    <w:p w14:paraId="5C47D032" w14:textId="34424A33" w:rsidR="00375640" w:rsidRPr="00E12E37" w:rsidRDefault="00375640" w:rsidP="00375640">
      <w:pPr>
        <w:pStyle w:val="ListParagraph"/>
        <w:numPr>
          <w:ilvl w:val="0"/>
          <w:numId w:val="1"/>
        </w:numPr>
        <w:rPr>
          <w:b/>
          <w:bCs/>
          <w:sz w:val="24"/>
          <w:szCs w:val="24"/>
        </w:rPr>
      </w:pPr>
      <w:r w:rsidRPr="00E12E37">
        <w:rPr>
          <w:b/>
          <w:bCs/>
          <w:sz w:val="24"/>
          <w:szCs w:val="24"/>
        </w:rPr>
        <w:t xml:space="preserve">The mission of each county historical commission is to identify, protect, preserve, and record elements of our local History which reflect the lives, commerce, architecture, and important events of our county. </w:t>
      </w:r>
    </w:p>
    <w:p w14:paraId="6E256097" w14:textId="7D5E6813" w:rsidR="00375640" w:rsidRPr="00E12E37" w:rsidRDefault="00375640" w:rsidP="00375640">
      <w:pPr>
        <w:pStyle w:val="ListParagraph"/>
        <w:numPr>
          <w:ilvl w:val="0"/>
          <w:numId w:val="1"/>
        </w:numPr>
        <w:rPr>
          <w:b/>
          <w:bCs/>
          <w:sz w:val="24"/>
          <w:szCs w:val="24"/>
        </w:rPr>
      </w:pPr>
      <w:r w:rsidRPr="00E12E37">
        <w:rPr>
          <w:b/>
          <w:bCs/>
          <w:sz w:val="24"/>
          <w:szCs w:val="24"/>
        </w:rPr>
        <w:t xml:space="preserve">The BCHC is comprised of at least 7 voting members, which is open to any adult resident of Burnet County, 18 years of age or older. Appointment is made by the Burnet County Commissioner’s Court and is a term of two years beginning in January of odd-numbered years. </w:t>
      </w:r>
    </w:p>
    <w:p w14:paraId="29CB8A2E" w14:textId="75A955E4" w:rsidR="00375640" w:rsidRPr="00E12E37" w:rsidRDefault="00375640" w:rsidP="00375640">
      <w:pPr>
        <w:pStyle w:val="ListParagraph"/>
        <w:numPr>
          <w:ilvl w:val="0"/>
          <w:numId w:val="1"/>
        </w:numPr>
        <w:rPr>
          <w:b/>
          <w:bCs/>
          <w:sz w:val="24"/>
          <w:szCs w:val="24"/>
        </w:rPr>
      </w:pPr>
      <w:r w:rsidRPr="00E12E37">
        <w:rPr>
          <w:b/>
          <w:bCs/>
          <w:sz w:val="24"/>
          <w:szCs w:val="24"/>
        </w:rPr>
        <w:t>Prospective members must express a sincere interest in the preservation of county history and must by willing to comply with attendance requirements and serve on at least one committee. Members must attend at least four (4) meetings per year to continue to serve on the BCHC.</w:t>
      </w:r>
    </w:p>
    <w:p w14:paraId="7C510043" w14:textId="4A841508" w:rsidR="00375640" w:rsidRPr="001F395B" w:rsidRDefault="00375640" w:rsidP="00375640">
      <w:pPr>
        <w:pStyle w:val="ListParagraph"/>
        <w:rPr>
          <w:sz w:val="24"/>
          <w:szCs w:val="24"/>
        </w:rPr>
      </w:pPr>
    </w:p>
    <w:p w14:paraId="4827B623" w14:textId="0C9F73F9" w:rsidR="00375640" w:rsidRPr="001F395B" w:rsidRDefault="00375640" w:rsidP="00375640">
      <w:pPr>
        <w:pStyle w:val="ListParagraph"/>
        <w:jc w:val="center"/>
        <w:rPr>
          <w:b/>
          <w:bCs/>
          <w:sz w:val="24"/>
          <w:szCs w:val="24"/>
        </w:rPr>
      </w:pPr>
      <w:r w:rsidRPr="001F395B">
        <w:rPr>
          <w:b/>
          <w:bCs/>
          <w:sz w:val="24"/>
          <w:szCs w:val="24"/>
        </w:rPr>
        <w:t>Application for Membership</w:t>
      </w:r>
    </w:p>
    <w:p w14:paraId="5E4BCCD2" w14:textId="5958A84D" w:rsidR="00375640" w:rsidRPr="001F395B" w:rsidRDefault="00375640" w:rsidP="00375640">
      <w:pPr>
        <w:pStyle w:val="ListParagraph"/>
        <w:jc w:val="center"/>
        <w:rPr>
          <w:b/>
          <w:bCs/>
          <w:sz w:val="24"/>
          <w:szCs w:val="24"/>
        </w:rPr>
      </w:pPr>
      <w:r w:rsidRPr="001F395B">
        <w:rPr>
          <w:b/>
          <w:bCs/>
          <w:sz w:val="24"/>
          <w:szCs w:val="24"/>
        </w:rPr>
        <w:t>Burnet County Historical Commission</w:t>
      </w:r>
    </w:p>
    <w:p w14:paraId="393D81B1" w14:textId="07A5367A" w:rsidR="00375640" w:rsidRPr="001F395B" w:rsidRDefault="00375640" w:rsidP="00375640">
      <w:pPr>
        <w:pStyle w:val="ListParagraph"/>
        <w:jc w:val="center"/>
        <w:rPr>
          <w:b/>
          <w:bCs/>
          <w:sz w:val="24"/>
          <w:szCs w:val="24"/>
        </w:rPr>
      </w:pPr>
    </w:p>
    <w:p w14:paraId="68278B42" w14:textId="544C3F98" w:rsidR="00375640" w:rsidRPr="001F395B" w:rsidRDefault="001F395B" w:rsidP="00375640">
      <w:pPr>
        <w:pStyle w:val="ListParagraph"/>
        <w:rPr>
          <w:b/>
          <w:bCs/>
          <w:sz w:val="24"/>
          <w:szCs w:val="24"/>
        </w:rPr>
      </w:pPr>
      <w:r w:rsidRPr="001F395B">
        <w:rPr>
          <w:b/>
          <w:bCs/>
          <w:sz w:val="24"/>
          <w:szCs w:val="24"/>
        </w:rPr>
        <w:t>NAME: (PRINT)_______________________________________________________________________</w:t>
      </w:r>
    </w:p>
    <w:p w14:paraId="6E3D0674" w14:textId="52DFC392" w:rsidR="001F395B" w:rsidRDefault="001F395B" w:rsidP="00375640">
      <w:pPr>
        <w:pStyle w:val="ListParagraph"/>
        <w:rPr>
          <w:b/>
          <w:bCs/>
          <w:sz w:val="24"/>
          <w:szCs w:val="24"/>
        </w:rPr>
      </w:pPr>
      <w:r w:rsidRPr="001F395B">
        <w:rPr>
          <w:b/>
          <w:bCs/>
          <w:sz w:val="24"/>
          <w:szCs w:val="24"/>
        </w:rPr>
        <w:t>ADDRESS: ____________________________________________CITY: ______________ZIP: ________</w:t>
      </w:r>
      <w:r w:rsidR="00BD785B">
        <w:rPr>
          <w:b/>
          <w:bCs/>
          <w:sz w:val="24"/>
          <w:szCs w:val="24"/>
        </w:rPr>
        <w:t>_</w:t>
      </w:r>
    </w:p>
    <w:p w14:paraId="1BBFC16F" w14:textId="79FFE5CE" w:rsidR="001F395B" w:rsidRDefault="001F395B" w:rsidP="00375640">
      <w:pPr>
        <w:pStyle w:val="ListParagraph"/>
        <w:rPr>
          <w:b/>
          <w:bCs/>
          <w:sz w:val="24"/>
          <w:szCs w:val="24"/>
        </w:rPr>
      </w:pPr>
      <w:r>
        <w:rPr>
          <w:b/>
          <w:bCs/>
          <w:sz w:val="24"/>
          <w:szCs w:val="24"/>
        </w:rPr>
        <w:t>PHONE: (HOME)______________________(OFFICE)_________________(CELL)___________________</w:t>
      </w:r>
    </w:p>
    <w:p w14:paraId="692009BE" w14:textId="7551010D" w:rsidR="001F395B" w:rsidRDefault="001F395B" w:rsidP="00375640">
      <w:pPr>
        <w:pStyle w:val="ListParagraph"/>
        <w:rPr>
          <w:b/>
          <w:bCs/>
          <w:sz w:val="24"/>
          <w:szCs w:val="24"/>
        </w:rPr>
      </w:pPr>
      <w:r>
        <w:rPr>
          <w:b/>
          <w:bCs/>
          <w:sz w:val="24"/>
          <w:szCs w:val="24"/>
        </w:rPr>
        <w:t>DO YOU ACCEPT TEXTS MESSAGES? _____________</w:t>
      </w:r>
      <w:r w:rsidR="00BD785B">
        <w:rPr>
          <w:b/>
          <w:bCs/>
          <w:sz w:val="24"/>
          <w:szCs w:val="24"/>
        </w:rPr>
        <w:t>E-MAIL: _</w:t>
      </w:r>
      <w:r>
        <w:rPr>
          <w:b/>
          <w:bCs/>
          <w:sz w:val="24"/>
          <w:szCs w:val="24"/>
        </w:rPr>
        <w:t>_________________________________</w:t>
      </w:r>
    </w:p>
    <w:p w14:paraId="3FA2388C" w14:textId="04767B3D" w:rsidR="00F0529D" w:rsidRDefault="00F0529D" w:rsidP="00375640">
      <w:pPr>
        <w:pStyle w:val="ListParagraph"/>
        <w:rPr>
          <w:b/>
          <w:bCs/>
          <w:sz w:val="24"/>
          <w:szCs w:val="24"/>
        </w:rPr>
      </w:pPr>
      <w:r>
        <w:rPr>
          <w:b/>
          <w:bCs/>
          <w:sz w:val="24"/>
          <w:szCs w:val="24"/>
        </w:rPr>
        <w:t>BURNET COUNTY PRECIENT: ONE____</w:t>
      </w:r>
      <w:proofErr w:type="gramStart"/>
      <w:r>
        <w:rPr>
          <w:b/>
          <w:bCs/>
          <w:sz w:val="24"/>
          <w:szCs w:val="24"/>
        </w:rPr>
        <w:t>_  TWO</w:t>
      </w:r>
      <w:proofErr w:type="gramEnd"/>
      <w:r>
        <w:rPr>
          <w:b/>
          <w:bCs/>
          <w:sz w:val="24"/>
          <w:szCs w:val="24"/>
        </w:rPr>
        <w:t>_____THREE_____FOUR_____</w:t>
      </w:r>
    </w:p>
    <w:p w14:paraId="5ED5E481" w14:textId="4EAC1D87" w:rsidR="00BD785B" w:rsidRDefault="00BD785B" w:rsidP="00375640">
      <w:pPr>
        <w:pStyle w:val="ListParagraph"/>
        <w:rPr>
          <w:b/>
          <w:bCs/>
          <w:sz w:val="24"/>
          <w:szCs w:val="24"/>
        </w:rPr>
      </w:pPr>
    </w:p>
    <w:p w14:paraId="3BF596C4" w14:textId="455C3650" w:rsidR="00BD785B" w:rsidRDefault="00BD785B" w:rsidP="00375640">
      <w:pPr>
        <w:pStyle w:val="ListParagraph"/>
        <w:rPr>
          <w:b/>
          <w:bCs/>
          <w:sz w:val="24"/>
          <w:szCs w:val="24"/>
        </w:rPr>
      </w:pPr>
      <w:r w:rsidRPr="00BD785B">
        <w:rPr>
          <w:b/>
          <w:bCs/>
          <w:sz w:val="24"/>
          <w:szCs w:val="24"/>
          <w:u w:val="single"/>
        </w:rPr>
        <w:t>AREAS OF SPECIAL INTEREST</w:t>
      </w:r>
      <w:r>
        <w:rPr>
          <w:b/>
          <w:bCs/>
          <w:sz w:val="24"/>
          <w:szCs w:val="24"/>
        </w:rPr>
        <w:t xml:space="preserve">: (Please </w:t>
      </w:r>
      <w:r w:rsidR="006E6EC3">
        <w:rPr>
          <w:b/>
          <w:bCs/>
          <w:sz w:val="24"/>
          <w:szCs w:val="24"/>
        </w:rPr>
        <w:t>check</w:t>
      </w:r>
      <w:r>
        <w:rPr>
          <w:b/>
          <w:bCs/>
          <w:sz w:val="24"/>
          <w:szCs w:val="24"/>
        </w:rPr>
        <w:t xml:space="preserve"> all that apply)</w:t>
      </w:r>
    </w:p>
    <w:p w14:paraId="6E315CDB" w14:textId="76C43644" w:rsidR="00BD785B" w:rsidRDefault="00BD785B" w:rsidP="00375640">
      <w:pPr>
        <w:pStyle w:val="ListParagraph"/>
        <w:rPr>
          <w:b/>
          <w:bCs/>
          <w:sz w:val="24"/>
          <w:szCs w:val="24"/>
        </w:rPr>
      </w:pPr>
    </w:p>
    <w:p w14:paraId="6A730229" w14:textId="18CD2AFF" w:rsidR="00E12E37" w:rsidRDefault="00BD785B" w:rsidP="00375640">
      <w:pPr>
        <w:pStyle w:val="ListParagraph"/>
        <w:rPr>
          <w:b/>
          <w:bCs/>
          <w:sz w:val="24"/>
          <w:szCs w:val="24"/>
        </w:rPr>
      </w:pPr>
      <w:r>
        <w:rPr>
          <w:b/>
          <w:bCs/>
          <w:sz w:val="24"/>
          <w:szCs w:val="24"/>
        </w:rPr>
        <w:t>Certified Local Government</w:t>
      </w:r>
      <w:r w:rsidR="00E12E37">
        <w:rPr>
          <w:b/>
          <w:bCs/>
          <w:sz w:val="24"/>
          <w:szCs w:val="24"/>
        </w:rPr>
        <w:tab/>
      </w:r>
      <w:r w:rsidR="00E12E37">
        <w:rPr>
          <w:b/>
          <w:bCs/>
          <w:sz w:val="24"/>
          <w:szCs w:val="24"/>
        </w:rPr>
        <w:tab/>
        <w:t>Cemeteries</w:t>
      </w:r>
      <w:r w:rsidR="00E12E37">
        <w:rPr>
          <w:b/>
          <w:bCs/>
          <w:sz w:val="24"/>
          <w:szCs w:val="24"/>
        </w:rPr>
        <w:tab/>
      </w:r>
      <w:r w:rsidR="00E12E37">
        <w:rPr>
          <w:b/>
          <w:bCs/>
          <w:sz w:val="24"/>
          <w:szCs w:val="24"/>
        </w:rPr>
        <w:tab/>
        <w:t xml:space="preserve">          Community History</w:t>
      </w:r>
      <w:r>
        <w:rPr>
          <w:b/>
          <w:bCs/>
          <w:sz w:val="24"/>
          <w:szCs w:val="24"/>
        </w:rPr>
        <w:t xml:space="preserve"> </w:t>
      </w:r>
    </w:p>
    <w:p w14:paraId="28D398C9" w14:textId="0E2E65F7" w:rsidR="00E12E37" w:rsidRDefault="00BD785B" w:rsidP="00E12E37">
      <w:pPr>
        <w:pStyle w:val="ListParagraph"/>
        <w:rPr>
          <w:b/>
          <w:bCs/>
          <w:sz w:val="24"/>
          <w:szCs w:val="24"/>
        </w:rPr>
      </w:pPr>
      <w:r>
        <w:rPr>
          <w:b/>
          <w:bCs/>
          <w:sz w:val="24"/>
          <w:szCs w:val="24"/>
        </w:rPr>
        <w:t>Veterans/Military History</w:t>
      </w:r>
      <w:r w:rsidR="00E12E37">
        <w:rPr>
          <w:b/>
          <w:bCs/>
          <w:sz w:val="24"/>
          <w:szCs w:val="24"/>
        </w:rPr>
        <w:tab/>
      </w:r>
      <w:r>
        <w:rPr>
          <w:b/>
          <w:bCs/>
          <w:sz w:val="24"/>
          <w:szCs w:val="24"/>
        </w:rPr>
        <w:t xml:space="preserve">     </w:t>
      </w:r>
      <w:r w:rsidR="00E12E37">
        <w:rPr>
          <w:b/>
          <w:bCs/>
          <w:sz w:val="24"/>
          <w:szCs w:val="24"/>
        </w:rPr>
        <w:tab/>
        <w:t xml:space="preserve">Archives (Photos, </w:t>
      </w:r>
      <w:proofErr w:type="gramStart"/>
      <w:r w:rsidR="00F0529D">
        <w:rPr>
          <w:b/>
          <w:bCs/>
          <w:sz w:val="24"/>
          <w:szCs w:val="24"/>
        </w:rPr>
        <w:t xml:space="preserve">News)  </w:t>
      </w:r>
      <w:r w:rsidR="006E6EC3">
        <w:rPr>
          <w:b/>
          <w:bCs/>
          <w:sz w:val="24"/>
          <w:szCs w:val="24"/>
        </w:rPr>
        <w:t xml:space="preserve"> </w:t>
      </w:r>
      <w:proofErr w:type="gramEnd"/>
      <w:r w:rsidR="00F0529D">
        <w:rPr>
          <w:b/>
          <w:bCs/>
          <w:sz w:val="24"/>
          <w:szCs w:val="24"/>
        </w:rPr>
        <w:t xml:space="preserve">  </w:t>
      </w:r>
      <w:r w:rsidR="00E12E37">
        <w:rPr>
          <w:b/>
          <w:bCs/>
          <w:sz w:val="24"/>
          <w:szCs w:val="24"/>
        </w:rPr>
        <w:t>Historic Buildings/Sites</w:t>
      </w:r>
    </w:p>
    <w:p w14:paraId="45DE1132" w14:textId="2FB09FA7" w:rsidR="00E12E37" w:rsidRDefault="00BD785B" w:rsidP="00375640">
      <w:pPr>
        <w:pStyle w:val="ListParagraph"/>
        <w:rPr>
          <w:b/>
          <w:bCs/>
          <w:sz w:val="24"/>
          <w:szCs w:val="24"/>
        </w:rPr>
      </w:pPr>
      <w:r>
        <w:rPr>
          <w:b/>
          <w:bCs/>
          <w:sz w:val="24"/>
          <w:szCs w:val="24"/>
        </w:rPr>
        <w:t xml:space="preserve"> Historical Markers</w:t>
      </w:r>
      <w:r w:rsidR="00E12E37">
        <w:rPr>
          <w:b/>
          <w:bCs/>
          <w:sz w:val="24"/>
          <w:szCs w:val="24"/>
        </w:rPr>
        <w:tab/>
      </w:r>
      <w:r w:rsidR="00E12E37">
        <w:rPr>
          <w:b/>
          <w:bCs/>
          <w:sz w:val="24"/>
          <w:szCs w:val="24"/>
        </w:rPr>
        <w:tab/>
      </w:r>
      <w:r w:rsidR="00E12E37">
        <w:rPr>
          <w:b/>
          <w:bCs/>
          <w:sz w:val="24"/>
          <w:szCs w:val="24"/>
        </w:rPr>
        <w:tab/>
        <w:t xml:space="preserve">Press Releases/Photos         Finance &amp; Budget                              </w:t>
      </w:r>
    </w:p>
    <w:p w14:paraId="2619A93D" w14:textId="02D5010C" w:rsidR="00BD785B" w:rsidRDefault="00BD785B" w:rsidP="00375640">
      <w:pPr>
        <w:pStyle w:val="ListParagraph"/>
        <w:rPr>
          <w:b/>
          <w:bCs/>
          <w:sz w:val="24"/>
          <w:szCs w:val="24"/>
        </w:rPr>
      </w:pPr>
      <w:r>
        <w:rPr>
          <w:b/>
          <w:bCs/>
          <w:sz w:val="24"/>
          <w:szCs w:val="24"/>
        </w:rPr>
        <w:t>Oral History</w:t>
      </w:r>
      <w:r w:rsidR="00E12E37">
        <w:rPr>
          <w:b/>
          <w:bCs/>
          <w:sz w:val="24"/>
          <w:szCs w:val="24"/>
        </w:rPr>
        <w:t xml:space="preserve">                                            Advisory                                  Computer Skills            </w:t>
      </w:r>
    </w:p>
    <w:p w14:paraId="34503E2D" w14:textId="795DA586" w:rsidR="00E12E37" w:rsidRDefault="00E12E37" w:rsidP="00E12E37">
      <w:pPr>
        <w:pStyle w:val="ListParagraph"/>
        <w:rPr>
          <w:b/>
          <w:bCs/>
          <w:sz w:val="24"/>
          <w:szCs w:val="24"/>
        </w:rPr>
      </w:pPr>
      <w:r>
        <w:rPr>
          <w:b/>
          <w:bCs/>
          <w:sz w:val="24"/>
          <w:szCs w:val="24"/>
        </w:rPr>
        <w:t xml:space="preserve">Word Processing                                    </w:t>
      </w:r>
      <w:r w:rsidR="006E6EC3">
        <w:rPr>
          <w:b/>
          <w:bCs/>
          <w:sz w:val="24"/>
          <w:szCs w:val="24"/>
        </w:rPr>
        <w:t xml:space="preserve">Website                                  Facebook </w:t>
      </w:r>
    </w:p>
    <w:p w14:paraId="30E69AD7" w14:textId="19CEF9C2" w:rsidR="00E12E37" w:rsidRDefault="00E12E37" w:rsidP="00E12E37">
      <w:pPr>
        <w:pStyle w:val="ListParagraph"/>
        <w:rPr>
          <w:b/>
          <w:bCs/>
          <w:sz w:val="24"/>
          <w:szCs w:val="24"/>
        </w:rPr>
      </w:pPr>
      <w:r>
        <w:rPr>
          <w:b/>
          <w:bCs/>
          <w:sz w:val="24"/>
          <w:szCs w:val="24"/>
        </w:rPr>
        <w:t>Public Education/History Appreciation</w:t>
      </w:r>
    </w:p>
    <w:p w14:paraId="3A977434" w14:textId="01519ABB" w:rsidR="00BD785B" w:rsidRDefault="00BD785B" w:rsidP="00375640">
      <w:pPr>
        <w:pStyle w:val="ListParagraph"/>
        <w:rPr>
          <w:b/>
          <w:bCs/>
          <w:sz w:val="24"/>
          <w:szCs w:val="24"/>
        </w:rPr>
      </w:pPr>
      <w:r>
        <w:rPr>
          <w:b/>
          <w:bCs/>
          <w:sz w:val="24"/>
          <w:szCs w:val="24"/>
        </w:rPr>
        <w:t xml:space="preserve">                            </w:t>
      </w:r>
    </w:p>
    <w:p w14:paraId="29834C42" w14:textId="77777777" w:rsidR="00A47369" w:rsidRPr="00E12E37" w:rsidRDefault="00A47369" w:rsidP="00375640">
      <w:pPr>
        <w:pStyle w:val="ListParagraph"/>
        <w:rPr>
          <w:b/>
          <w:bCs/>
          <w:sz w:val="24"/>
          <w:szCs w:val="24"/>
          <w:u w:val="single"/>
        </w:rPr>
      </w:pPr>
      <w:r w:rsidRPr="00E12E37">
        <w:rPr>
          <w:b/>
          <w:bCs/>
          <w:sz w:val="24"/>
          <w:szCs w:val="24"/>
          <w:u w:val="single"/>
        </w:rPr>
        <w:t>MEMBERSHIP IN HISTORICAL ORGANIZATIONS:</w:t>
      </w:r>
    </w:p>
    <w:p w14:paraId="02074BEE" w14:textId="77777777" w:rsidR="00A47369" w:rsidRDefault="00A47369" w:rsidP="00375640">
      <w:pPr>
        <w:pStyle w:val="ListParagraph"/>
        <w:rPr>
          <w:b/>
          <w:bCs/>
          <w:sz w:val="24"/>
          <w:szCs w:val="24"/>
        </w:rPr>
      </w:pPr>
    </w:p>
    <w:p w14:paraId="19250F4E" w14:textId="77777777" w:rsidR="00A47369" w:rsidRDefault="00A47369" w:rsidP="00375640">
      <w:pPr>
        <w:pStyle w:val="ListParagraph"/>
        <w:rPr>
          <w:b/>
          <w:bCs/>
          <w:sz w:val="24"/>
          <w:szCs w:val="24"/>
        </w:rPr>
      </w:pPr>
    </w:p>
    <w:p w14:paraId="32198E03" w14:textId="59D23B97" w:rsidR="00A47369" w:rsidRDefault="00A47369" w:rsidP="00375640">
      <w:pPr>
        <w:pStyle w:val="ListParagraph"/>
        <w:rPr>
          <w:b/>
          <w:bCs/>
          <w:sz w:val="24"/>
          <w:szCs w:val="24"/>
        </w:rPr>
      </w:pPr>
      <w:r>
        <w:rPr>
          <w:b/>
          <w:bCs/>
          <w:sz w:val="24"/>
          <w:szCs w:val="24"/>
        </w:rPr>
        <w:t xml:space="preserve">Please tell us about any skills, abilities or experiences that can help the BCHC: (work experience, computer, writing, organizational, photography. Volunteer work, etc.) </w:t>
      </w:r>
    </w:p>
    <w:p w14:paraId="2BDDA7CA" w14:textId="7D9C6FBB" w:rsidR="00A47369" w:rsidRDefault="00A47369" w:rsidP="00375640">
      <w:pPr>
        <w:pStyle w:val="ListParagraph"/>
        <w:rPr>
          <w:b/>
          <w:bCs/>
          <w:sz w:val="24"/>
          <w:szCs w:val="24"/>
        </w:rPr>
      </w:pPr>
    </w:p>
    <w:p w14:paraId="757747F9" w14:textId="77777777" w:rsidR="006E6EC3" w:rsidRDefault="006E6EC3" w:rsidP="00375640">
      <w:pPr>
        <w:pStyle w:val="ListParagraph"/>
        <w:rPr>
          <w:b/>
          <w:bCs/>
          <w:sz w:val="24"/>
          <w:szCs w:val="24"/>
        </w:rPr>
      </w:pPr>
    </w:p>
    <w:p w14:paraId="07E2FFA9" w14:textId="77777777" w:rsidR="00A47369" w:rsidRDefault="00A47369" w:rsidP="00375640">
      <w:pPr>
        <w:pStyle w:val="ListParagraph"/>
        <w:rPr>
          <w:b/>
          <w:bCs/>
          <w:sz w:val="24"/>
          <w:szCs w:val="24"/>
        </w:rPr>
      </w:pPr>
      <w:r>
        <w:rPr>
          <w:b/>
          <w:bCs/>
          <w:sz w:val="24"/>
          <w:szCs w:val="24"/>
        </w:rPr>
        <w:t xml:space="preserve">SIGNATURE: ____________________________________________ DATE: ___________________   </w:t>
      </w:r>
    </w:p>
    <w:p w14:paraId="24292FA7" w14:textId="77777777" w:rsidR="00A47369" w:rsidRDefault="00A47369" w:rsidP="00375640">
      <w:pPr>
        <w:pStyle w:val="ListParagraph"/>
        <w:rPr>
          <w:b/>
          <w:bCs/>
          <w:sz w:val="24"/>
          <w:szCs w:val="24"/>
        </w:rPr>
      </w:pPr>
    </w:p>
    <w:p w14:paraId="0A2EF21D" w14:textId="513FF6AD" w:rsidR="00A47369" w:rsidRDefault="00A47369" w:rsidP="006E6EC3">
      <w:pPr>
        <w:pStyle w:val="ListParagraph"/>
        <w:rPr>
          <w:b/>
          <w:bCs/>
          <w:sz w:val="24"/>
          <w:szCs w:val="24"/>
        </w:rPr>
      </w:pPr>
      <w:r>
        <w:rPr>
          <w:b/>
          <w:bCs/>
          <w:sz w:val="24"/>
          <w:szCs w:val="24"/>
        </w:rPr>
        <w:t>For membership in the new term beginning on odd-numbered years</w:t>
      </w:r>
      <w:r w:rsidR="00E12E37">
        <w:rPr>
          <w:b/>
          <w:bCs/>
          <w:sz w:val="24"/>
          <w:szCs w:val="24"/>
        </w:rPr>
        <w:t>.</w:t>
      </w:r>
      <w:r>
        <w:rPr>
          <w:b/>
          <w:bCs/>
          <w:sz w:val="24"/>
          <w:szCs w:val="24"/>
        </w:rPr>
        <w:t xml:space="preserve"> Please complete and return this form by December 31, of even-numbered years to:</w:t>
      </w:r>
      <w:r w:rsidR="006E6EC3">
        <w:rPr>
          <w:b/>
          <w:bCs/>
          <w:sz w:val="24"/>
          <w:szCs w:val="24"/>
        </w:rPr>
        <w:t xml:space="preserve"> </w:t>
      </w:r>
      <w:r>
        <w:rPr>
          <w:b/>
          <w:bCs/>
          <w:sz w:val="24"/>
          <w:szCs w:val="24"/>
        </w:rPr>
        <w:t>Burnet County Historical Commission, 220 S. Pierce, Burnet, TX 78611</w:t>
      </w:r>
      <w:r w:rsidR="006E6EC3">
        <w:rPr>
          <w:b/>
          <w:bCs/>
          <w:sz w:val="24"/>
          <w:szCs w:val="24"/>
        </w:rPr>
        <w:t xml:space="preserve">. </w:t>
      </w:r>
      <w:r w:rsidR="00E12E37">
        <w:rPr>
          <w:b/>
          <w:bCs/>
          <w:sz w:val="24"/>
          <w:szCs w:val="24"/>
        </w:rPr>
        <w:t>Applications received after December 31 (even numbered years), are considered “Prospective members” for the term. Those applicants are welcome to attend and participate, but are not voting members.</w:t>
      </w:r>
    </w:p>
    <w:sectPr w:rsidR="00A47369" w:rsidSect="001F39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94FFC"/>
    <w:multiLevelType w:val="hybridMultilevel"/>
    <w:tmpl w:val="92E26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4584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640"/>
    <w:rsid w:val="001F395B"/>
    <w:rsid w:val="00375640"/>
    <w:rsid w:val="006E6EC3"/>
    <w:rsid w:val="00A47369"/>
    <w:rsid w:val="00BD785B"/>
    <w:rsid w:val="00DD2C21"/>
    <w:rsid w:val="00E12E37"/>
    <w:rsid w:val="00F05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260AC"/>
  <w15:chartTrackingRefBased/>
  <w15:docId w15:val="{B19BA263-B89E-47C7-ACFE-224AAA340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640"/>
    <w:pPr>
      <w:ind w:left="720"/>
      <w:contextualSpacing/>
    </w:pPr>
  </w:style>
  <w:style w:type="character" w:styleId="Hyperlink">
    <w:name w:val="Hyperlink"/>
    <w:basedOn w:val="DefaultParagraphFont"/>
    <w:uiPriority w:val="99"/>
    <w:unhideWhenUsed/>
    <w:rsid w:val="00E12E37"/>
    <w:rPr>
      <w:color w:val="0563C1" w:themeColor="hyperlink"/>
      <w:u w:val="single"/>
    </w:rPr>
  </w:style>
  <w:style w:type="character" w:styleId="UnresolvedMention">
    <w:name w:val="Unresolved Mention"/>
    <w:basedOn w:val="DefaultParagraphFont"/>
    <w:uiPriority w:val="99"/>
    <w:semiHidden/>
    <w:unhideWhenUsed/>
    <w:rsid w:val="00E12E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Bryson</dc:creator>
  <cp:keywords/>
  <dc:description/>
  <cp:lastModifiedBy>Rachel Bryson</cp:lastModifiedBy>
  <cp:revision>3</cp:revision>
  <dcterms:created xsi:type="dcterms:W3CDTF">2022-12-20T04:47:00Z</dcterms:created>
  <dcterms:modified xsi:type="dcterms:W3CDTF">2023-03-21T14:07:00Z</dcterms:modified>
</cp:coreProperties>
</file>